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4A5" w:rsidRDefault="006264A5" w:rsidP="006264A5">
      <w:pPr>
        <w:spacing w:after="0" w:line="276" w:lineRule="auto"/>
        <w:ind w:left="-426" w:firstLine="709"/>
        <w:jc w:val="center"/>
        <w:rPr>
          <w:rFonts w:ascii="Times New Roman" w:eastAsia="Times New Roman" w:hAnsi="Times New Roman" w:cs="Times New Roman"/>
          <w:color w:val="7030A0"/>
          <w:sz w:val="44"/>
          <w:szCs w:val="32"/>
          <w:shd w:val="clear" w:color="auto" w:fill="FFFFFF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264A5" w:rsidRDefault="006264A5" w:rsidP="006264A5">
      <w:pPr>
        <w:spacing w:after="0" w:line="276" w:lineRule="auto"/>
        <w:ind w:left="-426" w:firstLine="709"/>
        <w:jc w:val="center"/>
        <w:rPr>
          <w:rFonts w:ascii="Times New Roman" w:eastAsia="Times New Roman" w:hAnsi="Times New Roman" w:cs="Times New Roman"/>
          <w:color w:val="7030A0"/>
          <w:sz w:val="44"/>
          <w:szCs w:val="32"/>
          <w:shd w:val="clear" w:color="auto" w:fill="FFFFFF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264A5" w:rsidRDefault="006264A5" w:rsidP="006264A5">
      <w:pPr>
        <w:spacing w:after="0" w:line="276" w:lineRule="auto"/>
        <w:ind w:left="-426" w:firstLine="709"/>
        <w:jc w:val="center"/>
        <w:rPr>
          <w:rFonts w:ascii="Times New Roman" w:eastAsia="Times New Roman" w:hAnsi="Times New Roman" w:cs="Times New Roman"/>
          <w:color w:val="7030A0"/>
          <w:sz w:val="44"/>
          <w:szCs w:val="32"/>
          <w:shd w:val="clear" w:color="auto" w:fill="FFFFFF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264A5" w:rsidRDefault="006264A5" w:rsidP="006264A5">
      <w:pPr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color w:val="7030A0"/>
          <w:sz w:val="44"/>
          <w:szCs w:val="32"/>
          <w:shd w:val="clear" w:color="auto" w:fill="FFFFFF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264A5">
        <w:rPr>
          <w:rFonts w:ascii="Times New Roman" w:eastAsia="Times New Roman" w:hAnsi="Times New Roman" w:cs="Times New Roman"/>
          <w:color w:val="7030A0"/>
          <w:sz w:val="44"/>
          <w:szCs w:val="32"/>
          <w:shd w:val="clear" w:color="auto" w:fill="FFFFFF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Консультация для родителей</w:t>
      </w:r>
      <w:r>
        <w:rPr>
          <w:rFonts w:ascii="Times New Roman" w:eastAsia="Times New Roman" w:hAnsi="Times New Roman" w:cs="Times New Roman"/>
          <w:color w:val="7030A0"/>
          <w:sz w:val="44"/>
          <w:szCs w:val="32"/>
          <w:shd w:val="clear" w:color="auto" w:fill="FFFFFF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6264A5" w:rsidRPr="006264A5" w:rsidRDefault="006264A5" w:rsidP="006264A5">
      <w:pPr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7030A0"/>
          <w:sz w:val="44"/>
          <w:szCs w:val="32"/>
          <w:shd w:val="clear" w:color="auto" w:fill="FFFFFF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«</w:t>
      </w:r>
      <w:proofErr w:type="spellStart"/>
      <w:r w:rsidRPr="006264A5">
        <w:rPr>
          <w:rFonts w:ascii="Times New Roman" w:eastAsia="Times New Roman" w:hAnsi="Times New Roman" w:cs="Times New Roman"/>
          <w:color w:val="7030A0"/>
          <w:sz w:val="44"/>
          <w:szCs w:val="32"/>
          <w:shd w:val="clear" w:color="auto" w:fill="FFFFFF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Эбру</w:t>
      </w:r>
      <w:proofErr w:type="spellEnd"/>
      <w:r w:rsidRPr="006264A5">
        <w:rPr>
          <w:rFonts w:ascii="Times New Roman" w:eastAsia="Times New Roman" w:hAnsi="Times New Roman" w:cs="Times New Roman"/>
          <w:color w:val="7030A0"/>
          <w:sz w:val="44"/>
          <w:szCs w:val="32"/>
          <w:shd w:val="clear" w:color="auto" w:fill="FFFFFF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6264A5">
        <w:rPr>
          <w:rFonts w:ascii="Times New Roman" w:eastAsia="Times New Roman" w:hAnsi="Times New Roman" w:cs="Times New Roman"/>
          <w:color w:val="7030A0"/>
          <w:sz w:val="44"/>
          <w:szCs w:val="32"/>
          <w:shd w:val="clear" w:color="auto" w:fill="FFFFFF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рисование на воде в домашних условиях</w:t>
      </w:r>
      <w:r>
        <w:rPr>
          <w:rFonts w:ascii="Times New Roman" w:eastAsia="Times New Roman" w:hAnsi="Times New Roman" w:cs="Times New Roman"/>
          <w:color w:val="7030A0"/>
          <w:sz w:val="44"/>
          <w:szCs w:val="32"/>
          <w:shd w:val="clear" w:color="auto" w:fill="FFFFFF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  <w:bookmarkStart w:id="0" w:name="_GoBack"/>
      <w:bookmarkEnd w:id="0"/>
    </w:p>
    <w:p w:rsidR="006264A5" w:rsidRDefault="006264A5">
      <w:pPr>
        <w:rPr>
          <w:rFonts w:ascii="Times New Roman" w:eastAsia="Times New Roman" w:hAnsi="Times New Roman" w:cs="Times New Roman"/>
          <w:noProof/>
          <w:color w:val="7030A0"/>
          <w:sz w:val="32"/>
          <w:szCs w:val="32"/>
          <w:shd w:val="clear" w:color="auto" w:fill="FFFFFF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264A5" w:rsidRDefault="006264A5" w:rsidP="006264A5">
      <w:pP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6264A5">
        <w:rPr>
          <w:rFonts w:ascii="Times New Roman" w:eastAsia="Times New Roman" w:hAnsi="Times New Roman" w:cs="Times New Roman"/>
          <w:noProof/>
          <w:color w:val="7030A0"/>
          <w:sz w:val="32"/>
          <w:szCs w:val="32"/>
          <w:shd w:val="clear" w:color="auto" w:fill="FFFFFF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54DCE465" wp14:editId="3932CBA9">
            <wp:extent cx="4714189" cy="6235700"/>
            <wp:effectExtent l="0" t="0" r="0" b="0"/>
            <wp:docPr id="2" name="Рисунок 2" descr="C:\Users\Дарья\Desktop\Фото ТЛ\Эбру\работы\IMG_2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рья\Desktop\Фото ТЛ\Эбру\работы\IMG_22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796" cy="6237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 w:type="page"/>
      </w:r>
    </w:p>
    <w:p w:rsidR="006264A5" w:rsidRPr="006264A5" w:rsidRDefault="006264A5" w:rsidP="006264A5">
      <w:pPr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64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 xml:space="preserve">Традиционный рисунок в технике </w:t>
      </w:r>
      <w:proofErr w:type="spellStart"/>
      <w:r w:rsidRPr="006264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Эбру</w:t>
      </w:r>
      <w:proofErr w:type="spellEnd"/>
      <w:r w:rsidRPr="006264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требует тщательной подготовки.</w:t>
      </w:r>
    </w:p>
    <w:p w:rsidR="006264A5" w:rsidRPr="006264A5" w:rsidRDefault="006264A5" w:rsidP="006264A5">
      <w:pPr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64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Необходимые материалы:</w:t>
      </w:r>
    </w:p>
    <w:p w:rsidR="006264A5" w:rsidRPr="006264A5" w:rsidRDefault="006264A5" w:rsidP="006264A5">
      <w:pPr>
        <w:shd w:val="clear" w:color="auto" w:fill="FFFFFF"/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264A5" w:rsidRPr="006264A5" w:rsidRDefault="006264A5" w:rsidP="006264A5">
      <w:pPr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6264A5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shd w:val="clear" w:color="auto" w:fill="FFFFFF"/>
          <w:lang w:eastAsia="ru-RU"/>
        </w:rPr>
        <w:t>1. Густая основа.</w:t>
      </w:r>
    </w:p>
    <w:p w:rsidR="006264A5" w:rsidRPr="006264A5" w:rsidRDefault="006264A5" w:rsidP="006264A5">
      <w:pPr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64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Для создания вязкой основы, воду нужно загустить. Для этого в ней нужно растворить загустители. В специальных магазинах продаются разнообразные загустители: натуральные или синтетические, жидкие или порошкообразные, отечественные и импортные.</w:t>
      </w:r>
    </w:p>
    <w:p w:rsidR="006264A5" w:rsidRPr="006264A5" w:rsidRDefault="006264A5" w:rsidP="006264A5">
      <w:pPr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64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Для работы на первоначальных этапах основу можно приготовить самостоятельно. На просторах интернета найдется даже несколько вариантов:</w:t>
      </w:r>
    </w:p>
    <w:p w:rsidR="006264A5" w:rsidRPr="006264A5" w:rsidRDefault="006264A5" w:rsidP="006264A5">
      <w:pPr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64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Классический рецепт приготовления предполагает использование экстракта горной колючки </w:t>
      </w:r>
      <w:proofErr w:type="spellStart"/>
      <w:r w:rsidRPr="006264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Гевен</w:t>
      </w:r>
      <w:proofErr w:type="spellEnd"/>
      <w:r w:rsidRPr="006264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: 7-12 г порошка экстракта растворить в 1 л холодной воды, тщательно перемешивая на протяжении 20 минут. Настоять 12 часов и перед использованием процедить. Этот раствор может храниться несколько месяцев. Непригодным он становится, если появится запах и помутнение.</w:t>
      </w:r>
    </w:p>
    <w:p w:rsidR="006264A5" w:rsidRPr="006264A5" w:rsidRDefault="006264A5" w:rsidP="006264A5">
      <w:pPr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64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Более доступный способ приготовления — этот варка клейстера. Для этого понадобиться крахмал, вода и клей ПВА. Из крахмала и воды нужно сварить негустой клейстер и дать ему остыть. Затем в клейстер добавить клей ПВА и хорошо перемешать, чтобы не было пузырьков.</w:t>
      </w:r>
    </w:p>
    <w:p w:rsidR="006264A5" w:rsidRPr="006264A5" w:rsidRDefault="006264A5" w:rsidP="006264A5">
      <w:pPr>
        <w:shd w:val="clear" w:color="auto" w:fill="FFFFFF"/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264A5" w:rsidRPr="006264A5" w:rsidRDefault="006264A5" w:rsidP="006264A5">
      <w:pPr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6264A5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shd w:val="clear" w:color="auto" w:fill="FFFFFF"/>
          <w:lang w:eastAsia="ru-RU"/>
        </w:rPr>
        <w:t>2. Краска.</w:t>
      </w:r>
    </w:p>
    <w:p w:rsidR="006264A5" w:rsidRPr="006264A5" w:rsidRDefault="006264A5" w:rsidP="006264A5">
      <w:pPr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64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Она изготовлена на основе натуральных пигментов, воды и желчи. Специальная краска довольно жидкая, хорошо растекающаяся, практически подкрашенная вода.</w:t>
      </w:r>
    </w:p>
    <w:p w:rsidR="006264A5" w:rsidRPr="006264A5" w:rsidRDefault="006264A5" w:rsidP="006264A5">
      <w:pPr>
        <w:shd w:val="clear" w:color="auto" w:fill="FFFFFF"/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264A5" w:rsidRPr="006264A5" w:rsidRDefault="006264A5" w:rsidP="006264A5">
      <w:pPr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6264A5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shd w:val="clear" w:color="auto" w:fill="FFFFFF"/>
          <w:lang w:eastAsia="ru-RU"/>
        </w:rPr>
        <w:t>3. Емкость для основы.</w:t>
      </w:r>
    </w:p>
    <w:p w:rsidR="006264A5" w:rsidRDefault="006264A5" w:rsidP="006264A5">
      <w:pPr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6264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Это может быть любая глубокая посуда, лучше всего подходит прямоугольный контейнер. Самый простой и бюджетный вариант — одноразовая тарелка.</w:t>
      </w:r>
    </w:p>
    <w:p w:rsidR="006264A5" w:rsidRPr="006264A5" w:rsidRDefault="006264A5" w:rsidP="006264A5">
      <w:pPr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264A5" w:rsidRPr="006264A5" w:rsidRDefault="006264A5" w:rsidP="006264A5">
      <w:pPr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6264A5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shd w:val="clear" w:color="auto" w:fill="FFFFFF"/>
          <w:lang w:eastAsia="ru-RU"/>
        </w:rPr>
        <w:lastRenderedPageBreak/>
        <w:t>4. Инструменты для создания рисунка.</w:t>
      </w:r>
    </w:p>
    <w:p w:rsidR="006264A5" w:rsidRPr="006264A5" w:rsidRDefault="006264A5" w:rsidP="006264A5">
      <w:pPr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64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Инструменты: кисти, расчески, гребни, зубочистки и т. п.</w:t>
      </w:r>
    </w:p>
    <w:p w:rsidR="006264A5" w:rsidRPr="006264A5" w:rsidRDefault="006264A5" w:rsidP="006264A5">
      <w:pPr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64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Кисти могут иметь разную толщину, в зависимости от вашей задумки, лучше толстые кисточки: ими будет удобнее наносить капли, а обратным концом кисти делать разводы краски.</w:t>
      </w:r>
    </w:p>
    <w:p w:rsidR="006264A5" w:rsidRPr="006264A5" w:rsidRDefault="006264A5" w:rsidP="006264A5">
      <w:pPr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64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Гребешки и расчески должны подходить к размеру поддона, на котором вы будете работать, а точнее, должны быть меньше. С помощью расчески можно создать неповторимые узоры в виде чешуи. Рисунок «чешуйчатые» узоры.</w:t>
      </w:r>
    </w:p>
    <w:p w:rsidR="006264A5" w:rsidRPr="006264A5" w:rsidRDefault="006264A5" w:rsidP="006264A5">
      <w:pPr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64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Дополнительная информация! Если разделить (поломать) расческу на несколько частей — получится подходящий инструмент, вернее, несколько инструментов.</w:t>
      </w:r>
    </w:p>
    <w:p w:rsidR="006264A5" w:rsidRPr="006264A5" w:rsidRDefault="006264A5" w:rsidP="006264A5">
      <w:pPr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64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Заостренные предметы (зубочистки, палочки от суши, спицы) лучше прорисовывают мелкие детали.</w:t>
      </w:r>
    </w:p>
    <w:p w:rsidR="006264A5" w:rsidRPr="006264A5" w:rsidRDefault="006264A5" w:rsidP="006264A5">
      <w:pPr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64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Важно! Острые предметы используются только под наблюдением взрослых!</w:t>
      </w:r>
    </w:p>
    <w:p w:rsidR="006264A5" w:rsidRPr="006264A5" w:rsidRDefault="006264A5" w:rsidP="006264A5">
      <w:pPr>
        <w:shd w:val="clear" w:color="auto" w:fill="FFFFFF"/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264A5" w:rsidRPr="006264A5" w:rsidRDefault="006264A5" w:rsidP="006264A5">
      <w:pPr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6264A5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shd w:val="clear" w:color="auto" w:fill="FFFFFF"/>
          <w:lang w:eastAsia="ru-RU"/>
        </w:rPr>
        <w:t>5. Бумага для переноса рисунка.</w:t>
      </w:r>
    </w:p>
    <w:p w:rsidR="006264A5" w:rsidRPr="006264A5" w:rsidRDefault="006264A5" w:rsidP="006264A5">
      <w:pPr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264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Подойдет любая не слишком плотная. Бумага должна быть по размеру емкости для основы.</w:t>
      </w:r>
    </w:p>
    <w:p w:rsidR="006264A5" w:rsidRPr="006264A5" w:rsidRDefault="006264A5" w:rsidP="006264A5">
      <w:pPr>
        <w:shd w:val="clear" w:color="auto" w:fill="FFFFFF"/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61979" w:rsidRPr="006264A5" w:rsidRDefault="006264A5" w:rsidP="006264A5">
      <w:pPr>
        <w:spacing w:line="276" w:lineRule="auto"/>
        <w:ind w:left="-426"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6264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Эбру</w:t>
      </w:r>
      <w:proofErr w:type="spellEnd"/>
      <w:r w:rsidRPr="006264A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рисование на воде в домашних условиях для детей — это масса новых незабываемых впечатлений. И что не менее важно, возможность получить эмоциональное удовольствие, независимо от уровня художественных навыков.</w:t>
      </w:r>
    </w:p>
    <w:sectPr w:rsidR="00061979" w:rsidRPr="006264A5" w:rsidSect="006264A5">
      <w:pgSz w:w="11906" w:h="16838" w:code="9"/>
      <w:pgMar w:top="1134" w:right="850" w:bottom="1134" w:left="1701" w:header="1758" w:footer="1928" w:gutter="0"/>
      <w:pgBorders w:offsetFrom="page">
        <w:top w:val="thinThickThinMediumGap" w:sz="24" w:space="24" w:color="7030A0"/>
        <w:left w:val="thinThickThinMediumGap" w:sz="24" w:space="24" w:color="7030A0"/>
        <w:bottom w:val="thinThickThinMediumGap" w:sz="24" w:space="24" w:color="7030A0"/>
        <w:right w:val="thinThickThinMedium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213"/>
    <w:rsid w:val="00061979"/>
    <w:rsid w:val="00367213"/>
    <w:rsid w:val="00432DC6"/>
    <w:rsid w:val="00462633"/>
    <w:rsid w:val="0062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6AFE5"/>
  <w15:chartTrackingRefBased/>
  <w15:docId w15:val="{D1F3C79F-886F-4620-A85C-165ECFB2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7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2</cp:revision>
  <dcterms:created xsi:type="dcterms:W3CDTF">2026-03-19T15:38:00Z</dcterms:created>
  <dcterms:modified xsi:type="dcterms:W3CDTF">2026-03-19T15:38:00Z</dcterms:modified>
</cp:coreProperties>
</file>